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D0D" w:rsidRPr="00B826F5" w:rsidRDefault="00364D0D" w:rsidP="00D3614E">
      <w:pPr>
        <w:pStyle w:val="a3"/>
        <w:shd w:val="clear" w:color="auto" w:fill="FFFFFF"/>
        <w:adjustRightInd w:val="0"/>
        <w:snapToGrid w:val="0"/>
        <w:spacing w:before="0" w:beforeAutospacing="0" w:after="0" w:afterAutospacing="0" w:line="500" w:lineRule="exact"/>
        <w:ind w:firstLine="480"/>
        <w:jc w:val="center"/>
        <w:rPr>
          <w:rFonts w:asciiTheme="minorEastAsia" w:eastAsiaTheme="minorEastAsia" w:hAnsiTheme="minorEastAsia" w:cs="Arial" w:hint="eastAsia"/>
          <w:color w:val="333333"/>
          <w:sz w:val="44"/>
          <w:szCs w:val="44"/>
        </w:rPr>
      </w:pPr>
      <w:r w:rsidRPr="00B826F5">
        <w:rPr>
          <w:rFonts w:asciiTheme="minorEastAsia" w:eastAsiaTheme="minorEastAsia" w:hAnsiTheme="minorEastAsia" w:cs="Arial"/>
          <w:color w:val="333333"/>
          <w:sz w:val="44"/>
          <w:szCs w:val="44"/>
        </w:rPr>
        <w:t>郑州市城市雕塑管理办法</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jc w:val="center"/>
        <w:rPr>
          <w:rFonts w:asciiTheme="minorEastAsia" w:eastAsiaTheme="minorEastAsia" w:hAnsiTheme="minorEastAsia" w:cs="Arial"/>
          <w:color w:val="333333"/>
          <w:sz w:val="30"/>
          <w:szCs w:val="30"/>
        </w:rPr>
      </w:pP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第一条 为了加强城市雕塑规划、建设和管理，促进城市</w:t>
      </w:r>
      <w:hyperlink r:id="rId7" w:tgtFrame="_blank" w:history="1">
        <w:r w:rsidRPr="00364D0D">
          <w:rPr>
            <w:rStyle w:val="a4"/>
            <w:rFonts w:asciiTheme="minorEastAsia" w:eastAsiaTheme="minorEastAsia" w:hAnsiTheme="minorEastAsia" w:cs="Arial"/>
            <w:color w:val="136EC2"/>
            <w:sz w:val="30"/>
            <w:szCs w:val="30"/>
            <w:u w:val="none"/>
          </w:rPr>
          <w:t>雕塑</w:t>
        </w:r>
      </w:hyperlink>
      <w:r w:rsidRPr="00364D0D">
        <w:rPr>
          <w:rFonts w:asciiTheme="minorEastAsia" w:eastAsiaTheme="minorEastAsia" w:hAnsiTheme="minorEastAsia" w:cs="Arial"/>
          <w:color w:val="333333"/>
          <w:sz w:val="30"/>
          <w:szCs w:val="30"/>
        </w:rPr>
        <w:t>建设适应城市发展的需要，提升城市文化品位，根据有关法律、法规，结合本市实际，制定本办法。</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第二条 本办法所称城市雕塑，是指在道路、广场、车站、机场、体育场(馆)、公园、公共绿地、居住区、风景名胜区等公共场所的室外雕塑。</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第三条 本市城市规划区内城市雕塑的规划、建设和管理，适用本办法。</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第四条城市雕塑管理应当遵循统一规划、合理布局、文明健康的原则，结合地域文化特点，弘扬社会主义核心价值观，突出特色创新，协调发展。</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第五条 市城市管理行政主管部门负责全市城市雕塑监督管理工作，其所属的城市雕塑管理机构具体负责城市雕塑日常工作的组织实施。</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县(市、区)城市管理行政主管部门依照职责负责本辖区内城市雕塑监督管理工作。</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城乡规划、发展和改革、城乡建设、财政、文化、园林、水务等部门在各自职责范围内，做好城市雕塑管理工作。</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第六条 雕塑协会、学会等行业组织应当加强行业自律管理，推动城市雕塑创新，提升艺术水平。</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第七条 市、县(市)、上街区城市管理行政主管部门应当会同城乡规划等部门，根据城市总体规划和城市设计的要求，组织编制本行政区域内的城市雕塑专项规划，报同级人民政府批准后予以公布。</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lastRenderedPageBreak/>
        <w:t>第八条 编制城市雕塑专项规划应当向社会公示，并采取听证会、论证会或者其他方式征求行业组织、专家和社会公众的意见和建议。</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第九条 城市雕塑专项规划应当包括下列主要内容:</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w:t>
      </w:r>
      <w:proofErr w:type="gramStart"/>
      <w:r w:rsidRPr="00364D0D">
        <w:rPr>
          <w:rFonts w:asciiTheme="minorEastAsia" w:eastAsiaTheme="minorEastAsia" w:hAnsiTheme="minorEastAsia" w:cs="Arial"/>
          <w:color w:val="333333"/>
          <w:sz w:val="30"/>
          <w:szCs w:val="30"/>
        </w:rPr>
        <w:t>一</w:t>
      </w:r>
      <w:proofErr w:type="gramEnd"/>
      <w:r w:rsidRPr="00364D0D">
        <w:rPr>
          <w:rFonts w:asciiTheme="minorEastAsia" w:eastAsiaTheme="minorEastAsia" w:hAnsiTheme="minorEastAsia" w:cs="Arial"/>
          <w:color w:val="333333"/>
          <w:sz w:val="30"/>
          <w:szCs w:val="30"/>
        </w:rPr>
        <w:t>)国家级、省级、市级和县(市、区)级纪念性城市雕塑项目;</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(二)社会团体和群众倡议的城市雕塑项目;</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(三)城市雕塑布局结构、体量、题材、数量、密度及其实施计划;</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(四)其他城市雕塑与分区控制规划。</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第十条 建设城市雕塑应当按照建设项目建设程序依法办理相关手续。与建设工程项目配套建设的城市雕塑，建设单位应当一并办理审批手续。</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规划、建设等行政主管部门在审批城市雕塑建设手续时，就城市雕塑的题材、设计方案等应当征求城市管理行政主管部门意见。</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第十一条 市城市管理行政主管部门设立城市雕塑艺术评审组织。城市雕塑艺术评审组织由城市管理行政主管部门会同有关部门聘请专家组成，对城市雕塑的题材、设计方案等进行评审。</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第十二条 重大题材和重要政治、历史人物以及道路、广场、车站、风景名胜区等有重要影响地段的城市雕塑建设项目设计方案，应当采取招标、公开征集等方式确定。</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第十三条 城市雕塑的建设资金，可以通过下列方式筹集:</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w:t>
      </w:r>
      <w:proofErr w:type="gramStart"/>
      <w:r w:rsidRPr="00364D0D">
        <w:rPr>
          <w:rFonts w:asciiTheme="minorEastAsia" w:eastAsiaTheme="minorEastAsia" w:hAnsiTheme="minorEastAsia" w:cs="Arial"/>
          <w:color w:val="333333"/>
          <w:sz w:val="30"/>
          <w:szCs w:val="30"/>
        </w:rPr>
        <w:t>一</w:t>
      </w:r>
      <w:proofErr w:type="gramEnd"/>
      <w:r w:rsidRPr="00364D0D">
        <w:rPr>
          <w:rFonts w:asciiTheme="minorEastAsia" w:eastAsiaTheme="minorEastAsia" w:hAnsiTheme="minorEastAsia" w:cs="Arial"/>
          <w:color w:val="333333"/>
          <w:sz w:val="30"/>
          <w:szCs w:val="30"/>
        </w:rPr>
        <w:t>)城市建设资金;</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(二)建设单位自筹;</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(三)企业、事业单位资助;</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(四)社会捐款和捐助。</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lastRenderedPageBreak/>
        <w:t>鼓励城市重点建设项目投资中提取一定比例的雕塑建设资金。</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第十四条 禁止建设含有下列内容的城市雕塑:</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w:t>
      </w:r>
      <w:proofErr w:type="gramStart"/>
      <w:r w:rsidRPr="00364D0D">
        <w:rPr>
          <w:rFonts w:asciiTheme="minorEastAsia" w:eastAsiaTheme="minorEastAsia" w:hAnsiTheme="minorEastAsia" w:cs="Arial"/>
          <w:color w:val="333333"/>
          <w:sz w:val="30"/>
          <w:szCs w:val="30"/>
        </w:rPr>
        <w:t>一</w:t>
      </w:r>
      <w:proofErr w:type="gramEnd"/>
      <w:r w:rsidRPr="00364D0D">
        <w:rPr>
          <w:rFonts w:asciiTheme="minorEastAsia" w:eastAsiaTheme="minorEastAsia" w:hAnsiTheme="minorEastAsia" w:cs="Arial"/>
          <w:color w:val="333333"/>
          <w:sz w:val="30"/>
          <w:szCs w:val="30"/>
        </w:rPr>
        <w:t>)损害国家尊严，歪曲、篡改国家历史的;</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(二)损害民族感情，有悖于民族传统风俗的;</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(三)有歧视性、侮辱性内容的;</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(四)有悖于公序良俗、危害社会稳定的;</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(五)法律、法规、规章禁止的其他内容。</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第十五条 城市雕塑建设，应当符合城市雕塑专项规划，按照下列规定组织实施:</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w:t>
      </w:r>
      <w:proofErr w:type="gramStart"/>
      <w:r w:rsidRPr="00364D0D">
        <w:rPr>
          <w:rFonts w:asciiTheme="minorEastAsia" w:eastAsiaTheme="minorEastAsia" w:hAnsiTheme="minorEastAsia" w:cs="Arial"/>
          <w:color w:val="333333"/>
          <w:sz w:val="30"/>
          <w:szCs w:val="30"/>
        </w:rPr>
        <w:t>一</w:t>
      </w:r>
      <w:proofErr w:type="gramEnd"/>
      <w:r w:rsidRPr="00364D0D">
        <w:rPr>
          <w:rFonts w:asciiTheme="minorEastAsia" w:eastAsiaTheme="minorEastAsia" w:hAnsiTheme="minorEastAsia" w:cs="Arial"/>
          <w:color w:val="333333"/>
          <w:sz w:val="30"/>
          <w:szCs w:val="30"/>
        </w:rPr>
        <w:t>)市财政投资单独建设的城市雕塑建设项目，由市城市雕塑管理机构负责组织实施;</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(二)县(市、区)财政投资单独建设的城市雕塑建设项目，由其城市管理行政主管部门负责组织实施;</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(三)其他形式投资的城市雕塑建设项目，由项目建设单位负责组织实施。</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第十六条 城市雕塑的制作和施工应当按照批准的设计方案和有关行业标准进行，不得擅自修改设计方案。</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制作、施工和安装城市雕塑过程中，建设单位应当邀请原创作者或者委托第三</w:t>
      </w:r>
      <w:proofErr w:type="gramStart"/>
      <w:r w:rsidRPr="00364D0D">
        <w:rPr>
          <w:rFonts w:asciiTheme="minorEastAsia" w:eastAsiaTheme="minorEastAsia" w:hAnsiTheme="minorEastAsia" w:cs="Arial"/>
          <w:color w:val="333333"/>
          <w:sz w:val="30"/>
          <w:szCs w:val="30"/>
        </w:rPr>
        <w:t>方专业</w:t>
      </w:r>
      <w:proofErr w:type="gramEnd"/>
      <w:r w:rsidRPr="00364D0D">
        <w:rPr>
          <w:rFonts w:asciiTheme="minorEastAsia" w:eastAsiaTheme="minorEastAsia" w:hAnsiTheme="minorEastAsia" w:cs="Arial"/>
          <w:color w:val="333333"/>
          <w:sz w:val="30"/>
          <w:szCs w:val="30"/>
        </w:rPr>
        <w:t>机构进行艺术监制，并依法进行工程质量监理。</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第十七条 建设单位应当按照国家规定的行业标准进行城市雕塑工程建设验收。</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城市雕塑建设工程竣工验收合格后，建设单位应当及时将验收资料报市城市雕塑管理机构备案，并按有关规定向城市建设档案管理机构报送存档。</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城市雕塑交付时，设计和施工单位应当书面告知城市雕塑的维护工艺和方法。</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lastRenderedPageBreak/>
        <w:t>第十八条 城市雕塑的所有权和知识产权应当按照有关法律规定或者按照合同确认。</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第十九条 城市雕塑建成后，应当按照本办法规定的建设分工要求进行安全检测和维护保养。</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机关、团体、企事业单位建设的室外雕塑由其所有权人或者管理者负责，养护管理应当符合国家城市雕塑技术规程和本市管理标准。</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第二十条 爱护城市雕塑，维护社会文明。</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不得破坏、污损、损毁、遮挡城市雕塑，禁止在城市雕塑上涂写、刻画、张贴、悬挂，不得擅自复制城市雕塑。</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第二十一条 任何单位或者个人不得擅自迁移或者拆除经批准建成的城市雕塑。因公共利益需要等确需迁移或者拆除城市雕塑的，应当征求城市管理行政主管部门的意见。所需费用由要求迁移或者拆除的单位承担，对权益人造成损失的，应当依法补偿。</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城市雕塑迁移应当按照国家有关技术规范进行施工。</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第二十二条 城市管理行政主管部门应当加强城市雕塑管理工作的监督检查，并建立投诉、举报制度，接到投诉、举报后，应当及时查处。</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第二十三条违反本办法规定的行为，法律、法规及规章已有处罚规定的，从其规定。</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有下列情形之一的，由县(市、区)城市综合执法部门按照下列规定予以处罚:</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w:t>
      </w:r>
      <w:proofErr w:type="gramStart"/>
      <w:r w:rsidRPr="00364D0D">
        <w:rPr>
          <w:rFonts w:asciiTheme="minorEastAsia" w:eastAsiaTheme="minorEastAsia" w:hAnsiTheme="minorEastAsia" w:cs="Arial"/>
          <w:color w:val="333333"/>
          <w:sz w:val="30"/>
          <w:szCs w:val="30"/>
        </w:rPr>
        <w:t>一</w:t>
      </w:r>
      <w:proofErr w:type="gramEnd"/>
      <w:r w:rsidRPr="00364D0D">
        <w:rPr>
          <w:rFonts w:asciiTheme="minorEastAsia" w:eastAsiaTheme="minorEastAsia" w:hAnsiTheme="minorEastAsia" w:cs="Arial"/>
          <w:color w:val="333333"/>
          <w:sz w:val="30"/>
          <w:szCs w:val="30"/>
        </w:rPr>
        <w:t>)违反本办法第十六条第一款规定的，责令改正，处以5000元以上10000元以下罚款;</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(二)违反本办法第二十条第二款规定，破坏、污损、损毁、遮挡城市雕塑的，责令改正，处以5000元罚款;在城市雕塑上涂</w:t>
      </w:r>
      <w:r w:rsidRPr="00364D0D">
        <w:rPr>
          <w:rFonts w:asciiTheme="minorEastAsia" w:eastAsiaTheme="minorEastAsia" w:hAnsiTheme="minorEastAsia" w:cs="Arial"/>
          <w:color w:val="333333"/>
          <w:sz w:val="30"/>
          <w:szCs w:val="30"/>
        </w:rPr>
        <w:lastRenderedPageBreak/>
        <w:t>写、刻画、张贴、悬挂的，责令改正，处以200元以上2000元以下罚款;</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(三)违反本办法第二十一条规定，擅自迁移或者拆除城市雕塑的，处以10000元以上50000元以下罚款。</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第二十四条城市管理行政主管部门和其他行政主管部门及其工作人员，未履行职责，玩忽职守、滥用职权、徇私舞弊的，依法给予行政处分;构成犯罪的，依法追究刑事责任。</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第二十五条郑州航空港经济综合实验区、郑东新区、郑州经济技术开发区、郑州高新技术产业开发区等区域的城市雕塑监督管理，适用本办法。</w:t>
      </w:r>
    </w:p>
    <w:p w:rsidR="00364D0D" w:rsidRPr="00364D0D" w:rsidRDefault="00364D0D" w:rsidP="00D3614E">
      <w:pPr>
        <w:pStyle w:val="a3"/>
        <w:shd w:val="clear" w:color="auto" w:fill="FFFFFF"/>
        <w:adjustRightInd w:val="0"/>
        <w:snapToGrid w:val="0"/>
        <w:spacing w:before="0" w:beforeAutospacing="0" w:after="0" w:afterAutospacing="0" w:line="500" w:lineRule="exact"/>
        <w:ind w:firstLine="480"/>
        <w:rPr>
          <w:rFonts w:asciiTheme="minorEastAsia" w:eastAsiaTheme="minorEastAsia" w:hAnsiTheme="minorEastAsia" w:cs="Arial"/>
          <w:color w:val="333333"/>
          <w:sz w:val="30"/>
          <w:szCs w:val="30"/>
        </w:rPr>
      </w:pPr>
      <w:r w:rsidRPr="00364D0D">
        <w:rPr>
          <w:rFonts w:asciiTheme="minorEastAsia" w:eastAsiaTheme="minorEastAsia" w:hAnsiTheme="minorEastAsia" w:cs="Arial"/>
          <w:color w:val="333333"/>
          <w:sz w:val="30"/>
          <w:szCs w:val="30"/>
        </w:rPr>
        <w:t>第二十六条 本办法自2018年1月1日起施行。2006年2月17日郑州市人民政府第47次常务会议审议通过，2006年5月1日施行的《郑州市城市雕塑建设管理办法》同时废止。</w:t>
      </w:r>
    </w:p>
    <w:p w:rsidR="00364D0D" w:rsidRPr="00364D0D" w:rsidRDefault="00364D0D" w:rsidP="00D3614E">
      <w:pPr>
        <w:adjustRightInd w:val="0"/>
        <w:snapToGrid w:val="0"/>
        <w:spacing w:line="500" w:lineRule="exact"/>
        <w:rPr>
          <w:rFonts w:asciiTheme="minorEastAsia" w:hAnsiTheme="minorEastAsia"/>
          <w:sz w:val="30"/>
          <w:szCs w:val="30"/>
        </w:rPr>
      </w:pPr>
    </w:p>
    <w:p w:rsidR="00364D0D" w:rsidRDefault="00364D0D" w:rsidP="00D3614E">
      <w:pPr>
        <w:adjustRightInd w:val="0"/>
        <w:snapToGrid w:val="0"/>
        <w:spacing w:line="500" w:lineRule="exact"/>
        <w:rPr>
          <w:rFonts w:asciiTheme="minorEastAsia" w:hAnsiTheme="minorEastAsia" w:hint="eastAsia"/>
          <w:sz w:val="30"/>
          <w:szCs w:val="30"/>
        </w:rPr>
      </w:pPr>
    </w:p>
    <w:p w:rsidR="00364D0D" w:rsidRPr="00364D0D" w:rsidRDefault="00364D0D" w:rsidP="00D3614E">
      <w:pPr>
        <w:adjustRightInd w:val="0"/>
        <w:snapToGrid w:val="0"/>
        <w:spacing w:line="500" w:lineRule="exact"/>
        <w:rPr>
          <w:rFonts w:asciiTheme="minorEastAsia" w:hAnsiTheme="minorEastAsia"/>
          <w:sz w:val="30"/>
          <w:szCs w:val="30"/>
        </w:rPr>
      </w:pPr>
    </w:p>
    <w:p w:rsidR="00364D0D" w:rsidRPr="00364D0D" w:rsidRDefault="00364D0D" w:rsidP="00D3614E">
      <w:pPr>
        <w:adjustRightInd w:val="0"/>
        <w:snapToGrid w:val="0"/>
        <w:spacing w:line="500" w:lineRule="exact"/>
        <w:rPr>
          <w:rFonts w:asciiTheme="minorEastAsia" w:hAnsiTheme="minorEastAsia"/>
          <w:sz w:val="30"/>
          <w:szCs w:val="30"/>
        </w:rPr>
      </w:pPr>
    </w:p>
    <w:p w:rsidR="00364D0D" w:rsidRPr="00364D0D" w:rsidRDefault="00364D0D" w:rsidP="00D3614E">
      <w:pPr>
        <w:widowControl/>
        <w:shd w:val="clear" w:color="auto" w:fill="FFFFFF"/>
        <w:adjustRightInd w:val="0"/>
        <w:snapToGrid w:val="0"/>
        <w:spacing w:line="500" w:lineRule="exact"/>
        <w:jc w:val="center"/>
        <w:outlineLvl w:val="2"/>
        <w:rPr>
          <w:rFonts w:asciiTheme="minorEastAsia" w:hAnsiTheme="minorEastAsia" w:cs="宋体"/>
          <w:b/>
          <w:bCs/>
          <w:color w:val="464445"/>
          <w:kern w:val="0"/>
          <w:sz w:val="30"/>
          <w:szCs w:val="30"/>
        </w:rPr>
      </w:pPr>
      <w:r w:rsidRPr="00364D0D">
        <w:rPr>
          <w:rFonts w:asciiTheme="minorEastAsia" w:hAnsiTheme="minorEastAsia" w:cs="宋体" w:hint="eastAsia"/>
          <w:b/>
          <w:bCs/>
          <w:color w:val="464445"/>
          <w:kern w:val="0"/>
          <w:sz w:val="30"/>
          <w:szCs w:val="30"/>
        </w:rPr>
        <w:t xml:space="preserve">城市雕塑建设管理办法 </w:t>
      </w:r>
    </w:p>
    <w:p w:rsidR="00056721" w:rsidRPr="00364D0D" w:rsidRDefault="00364D0D" w:rsidP="00D3614E">
      <w:pPr>
        <w:adjustRightInd w:val="0"/>
        <w:snapToGrid w:val="0"/>
        <w:spacing w:line="500" w:lineRule="exact"/>
        <w:ind w:firstLineChars="236" w:firstLine="708"/>
        <w:rPr>
          <w:rFonts w:asciiTheme="minorEastAsia" w:hAnsiTheme="minorEastAsia"/>
          <w:sz w:val="30"/>
          <w:szCs w:val="30"/>
        </w:rPr>
      </w:pPr>
      <w:bookmarkStart w:id="0" w:name="_GoBack"/>
      <w:bookmarkEnd w:id="0"/>
      <w:r w:rsidRPr="00364D0D">
        <w:rPr>
          <w:rFonts w:asciiTheme="minorEastAsia" w:hAnsiTheme="minorEastAsia" w:cs="宋体" w:hint="eastAsia"/>
          <w:color w:val="464445"/>
          <w:kern w:val="0"/>
          <w:sz w:val="30"/>
          <w:szCs w:val="30"/>
          <w:shd w:val="clear" w:color="auto" w:fill="FFFFFF"/>
        </w:rPr>
        <w:t>1993年9月14日，文化部、建设部</w:t>
      </w:r>
      <w:r w:rsidRPr="00364D0D">
        <w:rPr>
          <w:rFonts w:asciiTheme="minorEastAsia" w:hAnsiTheme="minorEastAsia" w:cs="宋体" w:hint="eastAsia"/>
          <w:color w:val="464445"/>
          <w:kern w:val="0"/>
          <w:sz w:val="30"/>
          <w:szCs w:val="30"/>
          <w:shd w:val="clear" w:color="auto" w:fill="FFFFFF"/>
        </w:rPr>
        <w:br/>
      </w:r>
      <w:r w:rsidRPr="00364D0D">
        <w:rPr>
          <w:rFonts w:asciiTheme="minorEastAsia" w:hAnsiTheme="minorEastAsia" w:cs="宋体" w:hint="eastAsia"/>
          <w:color w:val="464445"/>
          <w:kern w:val="0"/>
          <w:sz w:val="30"/>
          <w:szCs w:val="30"/>
          <w:shd w:val="clear" w:color="auto" w:fill="FFFFFF"/>
        </w:rPr>
        <w:br/>
        <w:t>第一章 总 则</w:t>
      </w:r>
      <w:r w:rsidRPr="00364D0D">
        <w:rPr>
          <w:rFonts w:asciiTheme="minorEastAsia" w:hAnsiTheme="minorEastAsia" w:cs="宋体" w:hint="eastAsia"/>
          <w:color w:val="464445"/>
          <w:kern w:val="0"/>
          <w:sz w:val="30"/>
          <w:szCs w:val="30"/>
          <w:shd w:val="clear" w:color="auto" w:fill="FFFFFF"/>
        </w:rPr>
        <w:br/>
      </w:r>
      <w:r>
        <w:rPr>
          <w:rFonts w:asciiTheme="minorEastAsia" w:hAnsiTheme="minorEastAsia" w:cs="宋体" w:hint="eastAsia"/>
          <w:color w:val="464445"/>
          <w:kern w:val="0"/>
          <w:sz w:val="30"/>
          <w:szCs w:val="30"/>
          <w:shd w:val="clear" w:color="auto" w:fill="FFFFFF"/>
        </w:rPr>
        <w:t xml:space="preserve">    </w:t>
      </w:r>
      <w:r w:rsidRPr="00364D0D">
        <w:rPr>
          <w:rFonts w:asciiTheme="minorEastAsia" w:hAnsiTheme="minorEastAsia" w:cs="宋体" w:hint="eastAsia"/>
          <w:color w:val="464445"/>
          <w:kern w:val="0"/>
          <w:sz w:val="30"/>
          <w:szCs w:val="30"/>
          <w:shd w:val="clear" w:color="auto" w:fill="FFFFFF"/>
        </w:rPr>
        <w:t>第一条 为了加强城市雕塑的建设和管理，促进社会主义精神文明和物质文明建设，根据《中华人民共和国城市规划法》及其它有关规定，制定本办法。</w:t>
      </w:r>
      <w:r w:rsidRPr="00364D0D">
        <w:rPr>
          <w:rFonts w:asciiTheme="minorEastAsia" w:hAnsiTheme="minorEastAsia" w:cs="宋体" w:hint="eastAsia"/>
          <w:color w:val="464445"/>
          <w:kern w:val="0"/>
          <w:sz w:val="30"/>
          <w:szCs w:val="30"/>
          <w:shd w:val="clear" w:color="auto" w:fill="FFFFFF"/>
        </w:rPr>
        <w:br/>
      </w:r>
      <w:r>
        <w:rPr>
          <w:rFonts w:asciiTheme="minorEastAsia" w:hAnsiTheme="minorEastAsia" w:cs="宋体" w:hint="eastAsia"/>
          <w:color w:val="464445"/>
          <w:kern w:val="0"/>
          <w:sz w:val="30"/>
          <w:szCs w:val="30"/>
          <w:shd w:val="clear" w:color="auto" w:fill="FFFFFF"/>
        </w:rPr>
        <w:t xml:space="preserve">    </w:t>
      </w:r>
      <w:r w:rsidRPr="00364D0D">
        <w:rPr>
          <w:rFonts w:asciiTheme="minorEastAsia" w:hAnsiTheme="minorEastAsia" w:cs="宋体" w:hint="eastAsia"/>
          <w:color w:val="464445"/>
          <w:kern w:val="0"/>
          <w:sz w:val="30"/>
          <w:szCs w:val="30"/>
          <w:shd w:val="clear" w:color="auto" w:fill="FFFFFF"/>
        </w:rPr>
        <w:t>第二条 本办法所称城市雕塑，是指在城市规划区范围内的道路、广场、绿地、居住区、风景名胜区、公共建筑物及其它活动场地建设的室外雕塑。</w:t>
      </w:r>
      <w:r w:rsidRPr="00364D0D">
        <w:rPr>
          <w:rFonts w:asciiTheme="minorEastAsia" w:hAnsiTheme="minorEastAsia" w:cs="宋体" w:hint="eastAsia"/>
          <w:color w:val="464445"/>
          <w:kern w:val="0"/>
          <w:sz w:val="30"/>
          <w:szCs w:val="30"/>
          <w:shd w:val="clear" w:color="auto" w:fill="FFFFFF"/>
        </w:rPr>
        <w:br/>
      </w:r>
      <w:r>
        <w:rPr>
          <w:rFonts w:asciiTheme="minorEastAsia" w:hAnsiTheme="minorEastAsia" w:cs="宋体" w:hint="eastAsia"/>
          <w:color w:val="464445"/>
          <w:kern w:val="0"/>
          <w:sz w:val="30"/>
          <w:szCs w:val="30"/>
          <w:shd w:val="clear" w:color="auto" w:fill="FFFFFF"/>
        </w:rPr>
        <w:lastRenderedPageBreak/>
        <w:t xml:space="preserve">    </w:t>
      </w:r>
      <w:r w:rsidRPr="00364D0D">
        <w:rPr>
          <w:rFonts w:asciiTheme="minorEastAsia" w:hAnsiTheme="minorEastAsia" w:cs="宋体" w:hint="eastAsia"/>
          <w:color w:val="464445"/>
          <w:kern w:val="0"/>
          <w:sz w:val="30"/>
          <w:szCs w:val="30"/>
          <w:shd w:val="clear" w:color="auto" w:fill="FFFFFF"/>
        </w:rPr>
        <w:t>第三条 城市雕塑建设必须贯彻党的基本路线，坚持为社会主义服务、为人民服务的方向，执行“百花齐放”、“百家争鸣”的方针。</w:t>
      </w:r>
      <w:r w:rsidRPr="00364D0D">
        <w:rPr>
          <w:rFonts w:asciiTheme="minorEastAsia" w:hAnsiTheme="minorEastAsia" w:cs="宋体" w:hint="eastAsia"/>
          <w:color w:val="464445"/>
          <w:kern w:val="0"/>
          <w:sz w:val="30"/>
          <w:szCs w:val="30"/>
        </w:rPr>
        <w:br/>
      </w:r>
      <w:r>
        <w:rPr>
          <w:rFonts w:asciiTheme="minorEastAsia" w:hAnsiTheme="minorEastAsia" w:cs="宋体" w:hint="eastAsia"/>
          <w:color w:val="464445"/>
          <w:kern w:val="0"/>
          <w:sz w:val="30"/>
          <w:szCs w:val="30"/>
          <w:shd w:val="clear" w:color="auto" w:fill="FFFFFF"/>
        </w:rPr>
        <w:t xml:space="preserve">    </w:t>
      </w:r>
      <w:r w:rsidRPr="00364D0D">
        <w:rPr>
          <w:rFonts w:asciiTheme="minorEastAsia" w:hAnsiTheme="minorEastAsia" w:cs="宋体" w:hint="eastAsia"/>
          <w:color w:val="464445"/>
          <w:kern w:val="0"/>
          <w:sz w:val="30"/>
          <w:szCs w:val="30"/>
          <w:shd w:val="clear" w:color="auto" w:fill="FFFFFF"/>
        </w:rPr>
        <w:t>第四条 城市雕塑建设应当坚持质量第一，积极稳步发展。做到正确的思想内容、健康的审美趣味和完美的艺术形式相结合，与城市环境统一、协调。</w:t>
      </w:r>
      <w:r w:rsidRPr="00364D0D">
        <w:rPr>
          <w:rFonts w:asciiTheme="minorEastAsia" w:hAnsiTheme="minorEastAsia" w:cs="宋体" w:hint="eastAsia"/>
          <w:color w:val="464445"/>
          <w:kern w:val="0"/>
          <w:sz w:val="30"/>
          <w:szCs w:val="30"/>
        </w:rPr>
        <w:br/>
      </w:r>
      <w:r>
        <w:rPr>
          <w:rFonts w:asciiTheme="minorEastAsia" w:hAnsiTheme="minorEastAsia" w:cs="宋体" w:hint="eastAsia"/>
          <w:color w:val="464445"/>
          <w:kern w:val="0"/>
          <w:sz w:val="30"/>
          <w:szCs w:val="30"/>
          <w:shd w:val="clear" w:color="auto" w:fill="FFFFFF"/>
        </w:rPr>
        <w:t xml:space="preserve">    </w:t>
      </w:r>
      <w:r w:rsidRPr="00364D0D">
        <w:rPr>
          <w:rFonts w:asciiTheme="minorEastAsia" w:hAnsiTheme="minorEastAsia" w:cs="宋体" w:hint="eastAsia"/>
          <w:color w:val="464445"/>
          <w:kern w:val="0"/>
          <w:sz w:val="30"/>
          <w:szCs w:val="30"/>
          <w:shd w:val="clear" w:color="auto" w:fill="FFFFFF"/>
        </w:rPr>
        <w:t>第五条 文化部和建设部主管全国的城市雕塑工作。各省、自治区、直辖市文化厅（局）和建设厅（局、委）主管本地区城市雕塑工作。</w:t>
      </w:r>
      <w:r w:rsidRPr="00364D0D">
        <w:rPr>
          <w:rFonts w:asciiTheme="minorEastAsia" w:hAnsiTheme="minorEastAsia" w:cs="宋体" w:hint="eastAsia"/>
          <w:color w:val="464445"/>
          <w:kern w:val="0"/>
          <w:sz w:val="30"/>
          <w:szCs w:val="30"/>
        </w:rPr>
        <w:br/>
      </w:r>
      <w:r>
        <w:rPr>
          <w:rFonts w:asciiTheme="minorEastAsia" w:hAnsiTheme="minorEastAsia" w:cs="宋体" w:hint="eastAsia"/>
          <w:color w:val="464445"/>
          <w:kern w:val="0"/>
          <w:sz w:val="30"/>
          <w:szCs w:val="30"/>
          <w:shd w:val="clear" w:color="auto" w:fill="FFFFFF"/>
        </w:rPr>
        <w:t xml:space="preserve">    </w:t>
      </w:r>
      <w:r w:rsidRPr="00364D0D">
        <w:rPr>
          <w:rFonts w:asciiTheme="minorEastAsia" w:hAnsiTheme="minorEastAsia" w:cs="宋体" w:hint="eastAsia"/>
          <w:color w:val="464445"/>
          <w:kern w:val="0"/>
          <w:sz w:val="30"/>
          <w:szCs w:val="30"/>
          <w:shd w:val="clear" w:color="auto" w:fill="FFFFFF"/>
        </w:rPr>
        <w:t>文化主管部门负责城市雕塑的文艺方针、艺术质量的指导和监督；建设主管部门负责城市雕塑的规划、建设和管理。</w:t>
      </w:r>
      <w:r w:rsidRPr="00364D0D">
        <w:rPr>
          <w:rFonts w:asciiTheme="minorEastAsia" w:hAnsiTheme="minorEastAsia" w:cs="宋体" w:hint="eastAsia"/>
          <w:color w:val="464445"/>
          <w:kern w:val="0"/>
          <w:sz w:val="30"/>
          <w:szCs w:val="30"/>
        </w:rPr>
        <w:br/>
      </w:r>
      <w:r>
        <w:rPr>
          <w:rFonts w:asciiTheme="minorEastAsia" w:hAnsiTheme="minorEastAsia" w:cs="宋体" w:hint="eastAsia"/>
          <w:color w:val="464445"/>
          <w:kern w:val="0"/>
          <w:sz w:val="30"/>
          <w:szCs w:val="30"/>
          <w:shd w:val="clear" w:color="auto" w:fill="FFFFFF"/>
        </w:rPr>
        <w:t xml:space="preserve">    </w:t>
      </w:r>
      <w:r w:rsidRPr="00364D0D">
        <w:rPr>
          <w:rFonts w:asciiTheme="minorEastAsia" w:hAnsiTheme="minorEastAsia" w:cs="宋体" w:hint="eastAsia"/>
          <w:color w:val="464445"/>
          <w:kern w:val="0"/>
          <w:sz w:val="30"/>
          <w:szCs w:val="30"/>
          <w:shd w:val="clear" w:color="auto" w:fill="FFFFFF"/>
        </w:rPr>
        <w:t>第六条 国家设城市雕塑建设指导委员会（简称城雕委），协助主管部门具体管理和协调全国城市雕塑工作。</w:t>
      </w:r>
      <w:proofErr w:type="gramStart"/>
      <w:r w:rsidRPr="00364D0D">
        <w:rPr>
          <w:rFonts w:asciiTheme="minorEastAsia" w:hAnsiTheme="minorEastAsia" w:cs="宋体" w:hint="eastAsia"/>
          <w:color w:val="464445"/>
          <w:kern w:val="0"/>
          <w:sz w:val="30"/>
          <w:szCs w:val="30"/>
          <w:shd w:val="clear" w:color="auto" w:fill="FFFFFF"/>
        </w:rPr>
        <w:t>城雕委</w:t>
      </w:r>
      <w:proofErr w:type="gramEnd"/>
      <w:r w:rsidRPr="00364D0D">
        <w:rPr>
          <w:rFonts w:asciiTheme="minorEastAsia" w:hAnsiTheme="minorEastAsia" w:cs="宋体" w:hint="eastAsia"/>
          <w:color w:val="464445"/>
          <w:kern w:val="0"/>
          <w:sz w:val="30"/>
          <w:szCs w:val="30"/>
          <w:shd w:val="clear" w:color="auto" w:fill="FFFFFF"/>
        </w:rPr>
        <w:t>下设办公室和艺术委员会。</w:t>
      </w:r>
      <w:r w:rsidRPr="00364D0D">
        <w:rPr>
          <w:rFonts w:asciiTheme="minorEastAsia" w:hAnsiTheme="minorEastAsia" w:cs="宋体" w:hint="eastAsia"/>
          <w:color w:val="464445"/>
          <w:kern w:val="0"/>
          <w:sz w:val="30"/>
          <w:szCs w:val="30"/>
        </w:rPr>
        <w:br/>
      </w:r>
      <w:r>
        <w:rPr>
          <w:rFonts w:asciiTheme="minorEastAsia" w:hAnsiTheme="minorEastAsia" w:cs="宋体" w:hint="eastAsia"/>
          <w:color w:val="464445"/>
          <w:kern w:val="0"/>
          <w:sz w:val="30"/>
          <w:szCs w:val="30"/>
          <w:shd w:val="clear" w:color="auto" w:fill="FFFFFF"/>
        </w:rPr>
        <w:t xml:space="preserve">    </w:t>
      </w:r>
      <w:r w:rsidRPr="00364D0D">
        <w:rPr>
          <w:rFonts w:asciiTheme="minorEastAsia" w:hAnsiTheme="minorEastAsia" w:cs="宋体" w:hint="eastAsia"/>
          <w:color w:val="464445"/>
          <w:kern w:val="0"/>
          <w:sz w:val="30"/>
          <w:szCs w:val="30"/>
          <w:shd w:val="clear" w:color="auto" w:fill="FFFFFF"/>
        </w:rPr>
        <w:t>各省、自治区、直辖市有关部门根据当地实际情况和需要设置相应的城市雕塑管理机构。</w:t>
      </w:r>
      <w:r w:rsidRPr="00364D0D">
        <w:rPr>
          <w:rFonts w:asciiTheme="minorEastAsia" w:hAnsiTheme="minorEastAsia" w:cs="宋体" w:hint="eastAsia"/>
          <w:color w:val="464445"/>
          <w:kern w:val="0"/>
          <w:sz w:val="30"/>
          <w:szCs w:val="30"/>
        </w:rPr>
        <w:br/>
      </w:r>
      <w:r w:rsidRPr="00364D0D">
        <w:rPr>
          <w:rFonts w:asciiTheme="minorEastAsia" w:hAnsiTheme="minorEastAsia" w:cs="宋体" w:hint="eastAsia"/>
          <w:color w:val="464445"/>
          <w:kern w:val="0"/>
          <w:sz w:val="30"/>
          <w:szCs w:val="30"/>
        </w:rPr>
        <w:br/>
      </w:r>
      <w:r w:rsidRPr="00364D0D">
        <w:rPr>
          <w:rFonts w:asciiTheme="minorEastAsia" w:hAnsiTheme="minorEastAsia" w:cs="宋体" w:hint="eastAsia"/>
          <w:color w:val="464445"/>
          <w:kern w:val="0"/>
          <w:sz w:val="30"/>
          <w:szCs w:val="30"/>
          <w:shd w:val="clear" w:color="auto" w:fill="FFFFFF"/>
        </w:rPr>
        <w:t>第二章 城市雕塑的立项和设计</w:t>
      </w:r>
      <w:r w:rsidRPr="00364D0D">
        <w:rPr>
          <w:rFonts w:asciiTheme="minorEastAsia" w:hAnsiTheme="minorEastAsia" w:cs="宋体" w:hint="eastAsia"/>
          <w:color w:val="464445"/>
          <w:kern w:val="0"/>
          <w:sz w:val="30"/>
          <w:szCs w:val="30"/>
        </w:rPr>
        <w:br/>
      </w:r>
      <w:r>
        <w:rPr>
          <w:rFonts w:asciiTheme="minorEastAsia" w:hAnsiTheme="minorEastAsia" w:cs="宋体" w:hint="eastAsia"/>
          <w:color w:val="464445"/>
          <w:kern w:val="0"/>
          <w:sz w:val="30"/>
          <w:szCs w:val="30"/>
          <w:shd w:val="clear" w:color="auto" w:fill="FFFFFF"/>
        </w:rPr>
        <w:t xml:space="preserve">    </w:t>
      </w:r>
      <w:r w:rsidRPr="00364D0D">
        <w:rPr>
          <w:rFonts w:asciiTheme="minorEastAsia" w:hAnsiTheme="minorEastAsia" w:cs="宋体" w:hint="eastAsia"/>
          <w:color w:val="464445"/>
          <w:kern w:val="0"/>
          <w:sz w:val="30"/>
          <w:szCs w:val="30"/>
          <w:shd w:val="clear" w:color="auto" w:fill="FFFFFF"/>
        </w:rPr>
        <w:t>第七条 国家级重要地段、重大题材和重要政治、历史人物雕塑的立项，经省级城雕管理机构初审后报国家</w:t>
      </w:r>
      <w:proofErr w:type="gramStart"/>
      <w:r w:rsidRPr="00364D0D">
        <w:rPr>
          <w:rFonts w:asciiTheme="minorEastAsia" w:hAnsiTheme="minorEastAsia" w:cs="宋体" w:hint="eastAsia"/>
          <w:color w:val="464445"/>
          <w:kern w:val="0"/>
          <w:sz w:val="30"/>
          <w:szCs w:val="30"/>
          <w:shd w:val="clear" w:color="auto" w:fill="FFFFFF"/>
        </w:rPr>
        <w:t>城雕委</w:t>
      </w:r>
      <w:proofErr w:type="gramEnd"/>
      <w:r w:rsidRPr="00364D0D">
        <w:rPr>
          <w:rFonts w:asciiTheme="minorEastAsia" w:hAnsiTheme="minorEastAsia" w:cs="宋体" w:hint="eastAsia"/>
          <w:color w:val="464445"/>
          <w:kern w:val="0"/>
          <w:sz w:val="30"/>
          <w:szCs w:val="30"/>
          <w:shd w:val="clear" w:color="auto" w:fill="FFFFFF"/>
        </w:rPr>
        <w:t>审核，由建设部批准；省级重要地段、重大题材和重要政治、历史人物雕塑的立项，报省级城雕管理机构审核，由省级建设厅（局、委）批准，并报国家</w:t>
      </w:r>
      <w:proofErr w:type="gramStart"/>
      <w:r w:rsidRPr="00364D0D">
        <w:rPr>
          <w:rFonts w:asciiTheme="minorEastAsia" w:hAnsiTheme="minorEastAsia" w:cs="宋体" w:hint="eastAsia"/>
          <w:color w:val="464445"/>
          <w:kern w:val="0"/>
          <w:sz w:val="30"/>
          <w:szCs w:val="30"/>
          <w:shd w:val="clear" w:color="auto" w:fill="FFFFFF"/>
        </w:rPr>
        <w:t>城雕委</w:t>
      </w:r>
      <w:proofErr w:type="gramEnd"/>
      <w:r w:rsidRPr="00364D0D">
        <w:rPr>
          <w:rFonts w:asciiTheme="minorEastAsia" w:hAnsiTheme="minorEastAsia" w:cs="宋体" w:hint="eastAsia"/>
          <w:color w:val="464445"/>
          <w:kern w:val="0"/>
          <w:sz w:val="30"/>
          <w:szCs w:val="30"/>
          <w:shd w:val="clear" w:color="auto" w:fill="FFFFFF"/>
        </w:rPr>
        <w:t>备案；一般城雕项目的立项，报当地城雕管理机构审核，由建设主管部门批准。</w:t>
      </w:r>
      <w:r w:rsidRPr="00364D0D">
        <w:rPr>
          <w:rFonts w:asciiTheme="minorEastAsia" w:hAnsiTheme="minorEastAsia" w:cs="宋体" w:hint="eastAsia"/>
          <w:color w:val="464445"/>
          <w:kern w:val="0"/>
          <w:sz w:val="30"/>
          <w:szCs w:val="30"/>
        </w:rPr>
        <w:br/>
      </w:r>
      <w:r>
        <w:rPr>
          <w:rFonts w:asciiTheme="minorEastAsia" w:hAnsiTheme="minorEastAsia" w:cs="宋体" w:hint="eastAsia"/>
          <w:color w:val="464445"/>
          <w:kern w:val="0"/>
          <w:sz w:val="30"/>
          <w:szCs w:val="30"/>
          <w:shd w:val="clear" w:color="auto" w:fill="FFFFFF"/>
        </w:rPr>
        <w:t xml:space="preserve">    </w:t>
      </w:r>
      <w:r w:rsidRPr="00364D0D">
        <w:rPr>
          <w:rFonts w:asciiTheme="minorEastAsia" w:hAnsiTheme="minorEastAsia" w:cs="宋体" w:hint="eastAsia"/>
          <w:color w:val="464445"/>
          <w:kern w:val="0"/>
          <w:sz w:val="30"/>
          <w:szCs w:val="30"/>
          <w:shd w:val="clear" w:color="auto" w:fill="FFFFFF"/>
        </w:rPr>
        <w:t>第八条 为确保城市雕塑的艺术质量，城市雕塑的创作设计必须由持有《城市雕塑创作设计资格证书》的雕塑家承担。</w:t>
      </w:r>
      <w:r w:rsidRPr="00364D0D">
        <w:rPr>
          <w:rFonts w:asciiTheme="minorEastAsia" w:hAnsiTheme="minorEastAsia" w:cs="宋体" w:hint="eastAsia"/>
          <w:color w:val="464445"/>
          <w:kern w:val="0"/>
          <w:sz w:val="30"/>
          <w:szCs w:val="30"/>
        </w:rPr>
        <w:br/>
      </w:r>
      <w:r w:rsidRPr="00364D0D">
        <w:rPr>
          <w:rFonts w:asciiTheme="minorEastAsia" w:hAnsiTheme="minorEastAsia" w:cs="宋体" w:hint="eastAsia"/>
          <w:color w:val="464445"/>
          <w:kern w:val="0"/>
          <w:sz w:val="30"/>
          <w:szCs w:val="30"/>
          <w:shd w:val="clear" w:color="auto" w:fill="FFFFFF"/>
        </w:rPr>
        <w:t>《城市雕塑创作设计资格证书》由国家</w:t>
      </w:r>
      <w:proofErr w:type="gramStart"/>
      <w:r w:rsidRPr="00364D0D">
        <w:rPr>
          <w:rFonts w:asciiTheme="minorEastAsia" w:hAnsiTheme="minorEastAsia" w:cs="宋体" w:hint="eastAsia"/>
          <w:color w:val="464445"/>
          <w:kern w:val="0"/>
          <w:sz w:val="30"/>
          <w:szCs w:val="30"/>
          <w:shd w:val="clear" w:color="auto" w:fill="FFFFFF"/>
        </w:rPr>
        <w:t>城雕委</w:t>
      </w:r>
      <w:proofErr w:type="gramEnd"/>
      <w:r w:rsidRPr="00364D0D">
        <w:rPr>
          <w:rFonts w:asciiTheme="minorEastAsia" w:hAnsiTheme="minorEastAsia" w:cs="宋体" w:hint="eastAsia"/>
          <w:color w:val="464445"/>
          <w:kern w:val="0"/>
          <w:sz w:val="30"/>
          <w:szCs w:val="30"/>
          <w:shd w:val="clear" w:color="auto" w:fill="FFFFFF"/>
        </w:rPr>
        <w:t>审批颁发。未持有</w:t>
      </w:r>
      <w:r w:rsidRPr="00364D0D">
        <w:rPr>
          <w:rFonts w:asciiTheme="minorEastAsia" w:hAnsiTheme="minorEastAsia" w:cs="宋体" w:hint="eastAsia"/>
          <w:color w:val="464445"/>
          <w:kern w:val="0"/>
          <w:sz w:val="30"/>
          <w:szCs w:val="30"/>
          <w:shd w:val="clear" w:color="auto" w:fill="FFFFFF"/>
        </w:rPr>
        <w:lastRenderedPageBreak/>
        <w:t>证书者不得承担城市雕塑创作设计。</w:t>
      </w:r>
      <w:r w:rsidRPr="00364D0D">
        <w:rPr>
          <w:rFonts w:asciiTheme="minorEastAsia" w:hAnsiTheme="minorEastAsia" w:cs="宋体" w:hint="eastAsia"/>
          <w:color w:val="464445"/>
          <w:kern w:val="0"/>
          <w:sz w:val="30"/>
          <w:szCs w:val="30"/>
        </w:rPr>
        <w:br/>
      </w:r>
      <w:r>
        <w:rPr>
          <w:rFonts w:asciiTheme="minorEastAsia" w:hAnsiTheme="minorEastAsia" w:cs="宋体" w:hint="eastAsia"/>
          <w:color w:val="464445"/>
          <w:kern w:val="0"/>
          <w:sz w:val="30"/>
          <w:szCs w:val="30"/>
          <w:shd w:val="clear" w:color="auto" w:fill="FFFFFF"/>
        </w:rPr>
        <w:t xml:space="preserve">    </w:t>
      </w:r>
      <w:r w:rsidRPr="00364D0D">
        <w:rPr>
          <w:rFonts w:asciiTheme="minorEastAsia" w:hAnsiTheme="minorEastAsia" w:cs="宋体" w:hint="eastAsia"/>
          <w:color w:val="464445"/>
          <w:kern w:val="0"/>
          <w:sz w:val="30"/>
          <w:szCs w:val="30"/>
          <w:shd w:val="clear" w:color="auto" w:fill="FFFFFF"/>
        </w:rPr>
        <w:t>第九条 国家级重要地段、重大题材和重要政治、历史人物雕塑的设计，经省级城雕管理机构初审后报国家</w:t>
      </w:r>
      <w:proofErr w:type="gramStart"/>
      <w:r w:rsidRPr="00364D0D">
        <w:rPr>
          <w:rFonts w:asciiTheme="minorEastAsia" w:hAnsiTheme="minorEastAsia" w:cs="宋体" w:hint="eastAsia"/>
          <w:color w:val="464445"/>
          <w:kern w:val="0"/>
          <w:sz w:val="30"/>
          <w:szCs w:val="30"/>
          <w:shd w:val="clear" w:color="auto" w:fill="FFFFFF"/>
        </w:rPr>
        <w:t>城雕委</w:t>
      </w:r>
      <w:proofErr w:type="gramEnd"/>
      <w:r w:rsidRPr="00364D0D">
        <w:rPr>
          <w:rFonts w:asciiTheme="minorEastAsia" w:hAnsiTheme="minorEastAsia" w:cs="宋体" w:hint="eastAsia"/>
          <w:color w:val="464445"/>
          <w:kern w:val="0"/>
          <w:sz w:val="30"/>
          <w:szCs w:val="30"/>
          <w:shd w:val="clear" w:color="auto" w:fill="FFFFFF"/>
        </w:rPr>
        <w:t>审核，由文化部批准；省级重要地段、重大题材和重要政治、历史人物雕塑的设计，报省级城雕管理机构审核，由省级文化厅（局）批准；一般城市雕塑的设计，报当地城市雕塑管理机构审核，由文化主管部门批准。</w:t>
      </w:r>
      <w:r w:rsidRPr="00364D0D">
        <w:rPr>
          <w:rFonts w:asciiTheme="minorEastAsia" w:hAnsiTheme="minorEastAsia" w:cs="宋体" w:hint="eastAsia"/>
          <w:color w:val="464445"/>
          <w:kern w:val="0"/>
          <w:sz w:val="30"/>
          <w:szCs w:val="30"/>
        </w:rPr>
        <w:br/>
      </w:r>
      <w:r w:rsidRPr="00364D0D">
        <w:rPr>
          <w:rFonts w:asciiTheme="minorEastAsia" w:hAnsiTheme="minorEastAsia" w:cs="宋体" w:hint="eastAsia"/>
          <w:color w:val="464445"/>
          <w:kern w:val="0"/>
          <w:sz w:val="30"/>
          <w:szCs w:val="30"/>
        </w:rPr>
        <w:br/>
      </w:r>
      <w:r w:rsidRPr="00364D0D">
        <w:rPr>
          <w:rFonts w:asciiTheme="minorEastAsia" w:hAnsiTheme="minorEastAsia" w:cs="宋体" w:hint="eastAsia"/>
          <w:color w:val="464445"/>
          <w:kern w:val="0"/>
          <w:sz w:val="30"/>
          <w:szCs w:val="30"/>
          <w:shd w:val="clear" w:color="auto" w:fill="FFFFFF"/>
        </w:rPr>
        <w:t>第三章 城市雕塑的规划、建设和管理</w:t>
      </w:r>
      <w:r w:rsidRPr="00364D0D">
        <w:rPr>
          <w:rFonts w:asciiTheme="minorEastAsia" w:hAnsiTheme="minorEastAsia" w:cs="宋体" w:hint="eastAsia"/>
          <w:color w:val="464445"/>
          <w:kern w:val="0"/>
          <w:sz w:val="30"/>
          <w:szCs w:val="30"/>
        </w:rPr>
        <w:br/>
      </w:r>
      <w:r>
        <w:rPr>
          <w:rFonts w:asciiTheme="minorEastAsia" w:hAnsiTheme="minorEastAsia" w:cs="宋体" w:hint="eastAsia"/>
          <w:color w:val="464445"/>
          <w:kern w:val="0"/>
          <w:sz w:val="30"/>
          <w:szCs w:val="30"/>
          <w:shd w:val="clear" w:color="auto" w:fill="FFFFFF"/>
        </w:rPr>
        <w:t xml:space="preserve">    </w:t>
      </w:r>
      <w:r w:rsidRPr="00364D0D">
        <w:rPr>
          <w:rFonts w:asciiTheme="minorEastAsia" w:hAnsiTheme="minorEastAsia" w:cs="宋体" w:hint="eastAsia"/>
          <w:color w:val="464445"/>
          <w:kern w:val="0"/>
          <w:sz w:val="30"/>
          <w:szCs w:val="30"/>
          <w:shd w:val="clear" w:color="auto" w:fill="FFFFFF"/>
        </w:rPr>
        <w:t>第十条 城市雕塑建设必须符合城市规划要求，纳入城市的总体规划和详细规划，有计划地分步实施。</w:t>
      </w:r>
      <w:r w:rsidRPr="00364D0D">
        <w:rPr>
          <w:rFonts w:asciiTheme="minorEastAsia" w:hAnsiTheme="minorEastAsia" w:cs="宋体" w:hint="eastAsia"/>
          <w:color w:val="464445"/>
          <w:kern w:val="0"/>
          <w:sz w:val="30"/>
          <w:szCs w:val="30"/>
        </w:rPr>
        <w:br/>
      </w:r>
      <w:r>
        <w:rPr>
          <w:rFonts w:asciiTheme="minorEastAsia" w:hAnsiTheme="minorEastAsia" w:cs="宋体" w:hint="eastAsia"/>
          <w:color w:val="464445"/>
          <w:kern w:val="0"/>
          <w:sz w:val="30"/>
          <w:szCs w:val="30"/>
          <w:shd w:val="clear" w:color="auto" w:fill="FFFFFF"/>
        </w:rPr>
        <w:t xml:space="preserve">    </w:t>
      </w:r>
      <w:r w:rsidRPr="00364D0D">
        <w:rPr>
          <w:rFonts w:asciiTheme="minorEastAsia" w:hAnsiTheme="minorEastAsia" w:cs="宋体" w:hint="eastAsia"/>
          <w:color w:val="464445"/>
          <w:kern w:val="0"/>
          <w:sz w:val="30"/>
          <w:szCs w:val="30"/>
          <w:shd w:val="clear" w:color="auto" w:fill="FFFFFF"/>
        </w:rPr>
        <w:t>第十一条 任何部门和单位进行城市雕塑建设，均由建设单位向城市雕塑管理机构申请立项。申请立项材料应包括雕塑题材、建设规模、经费预算、经费来源以及当地城市规划主管部门的选址意见，并按本办法第七条规定分级报批。</w:t>
      </w:r>
      <w:r w:rsidRPr="00364D0D">
        <w:rPr>
          <w:rFonts w:asciiTheme="minorEastAsia" w:hAnsiTheme="minorEastAsia" w:cs="宋体" w:hint="eastAsia"/>
          <w:color w:val="464445"/>
          <w:kern w:val="0"/>
          <w:sz w:val="30"/>
          <w:szCs w:val="30"/>
        </w:rPr>
        <w:br/>
      </w:r>
      <w:r>
        <w:rPr>
          <w:rFonts w:asciiTheme="minorEastAsia" w:hAnsiTheme="minorEastAsia" w:cs="宋体" w:hint="eastAsia"/>
          <w:color w:val="464445"/>
          <w:kern w:val="0"/>
          <w:sz w:val="30"/>
          <w:szCs w:val="30"/>
          <w:shd w:val="clear" w:color="auto" w:fill="FFFFFF"/>
        </w:rPr>
        <w:t xml:space="preserve">    </w:t>
      </w:r>
      <w:r w:rsidRPr="00364D0D">
        <w:rPr>
          <w:rFonts w:asciiTheme="minorEastAsia" w:hAnsiTheme="minorEastAsia" w:cs="宋体" w:hint="eastAsia"/>
          <w:color w:val="464445"/>
          <w:kern w:val="0"/>
          <w:sz w:val="30"/>
          <w:szCs w:val="30"/>
          <w:shd w:val="clear" w:color="auto" w:fill="FFFFFF"/>
        </w:rPr>
        <w:t>第十二条 城市雕塑立项批准后，由建设单位委托有相应资格的单位或个人承担设计任务，设计成果按本办法第九条规定分级报批。</w:t>
      </w:r>
      <w:r w:rsidRPr="00364D0D">
        <w:rPr>
          <w:rFonts w:asciiTheme="minorEastAsia" w:hAnsiTheme="minorEastAsia" w:cs="宋体" w:hint="eastAsia"/>
          <w:color w:val="464445"/>
          <w:kern w:val="0"/>
          <w:sz w:val="30"/>
          <w:szCs w:val="30"/>
        </w:rPr>
        <w:br/>
      </w:r>
      <w:r>
        <w:rPr>
          <w:rFonts w:asciiTheme="minorEastAsia" w:hAnsiTheme="minorEastAsia" w:cs="宋体" w:hint="eastAsia"/>
          <w:color w:val="464445"/>
          <w:kern w:val="0"/>
          <w:sz w:val="30"/>
          <w:szCs w:val="30"/>
          <w:shd w:val="clear" w:color="auto" w:fill="FFFFFF"/>
        </w:rPr>
        <w:t xml:space="preserve">    </w:t>
      </w:r>
      <w:r w:rsidRPr="00364D0D">
        <w:rPr>
          <w:rFonts w:asciiTheme="minorEastAsia" w:hAnsiTheme="minorEastAsia" w:cs="宋体" w:hint="eastAsia"/>
          <w:color w:val="464445"/>
          <w:kern w:val="0"/>
          <w:sz w:val="30"/>
          <w:szCs w:val="30"/>
          <w:shd w:val="clear" w:color="auto" w:fill="FFFFFF"/>
        </w:rPr>
        <w:t>第十三条 城市雕塑设计批准后，由当地城市规划主管部门确定具体建设用地范围，定点放线并核发“建设工程规划许可证”，方可动工兴建。</w:t>
      </w:r>
      <w:r w:rsidRPr="00364D0D">
        <w:rPr>
          <w:rFonts w:asciiTheme="minorEastAsia" w:hAnsiTheme="minorEastAsia" w:cs="宋体" w:hint="eastAsia"/>
          <w:color w:val="464445"/>
          <w:kern w:val="0"/>
          <w:sz w:val="30"/>
          <w:szCs w:val="30"/>
        </w:rPr>
        <w:br/>
      </w:r>
      <w:r>
        <w:rPr>
          <w:rFonts w:asciiTheme="minorEastAsia" w:hAnsiTheme="minorEastAsia" w:cs="宋体" w:hint="eastAsia"/>
          <w:color w:val="464445"/>
          <w:kern w:val="0"/>
          <w:sz w:val="30"/>
          <w:szCs w:val="30"/>
          <w:shd w:val="clear" w:color="auto" w:fill="FFFFFF"/>
        </w:rPr>
        <w:t xml:space="preserve">    </w:t>
      </w:r>
      <w:r w:rsidRPr="00364D0D">
        <w:rPr>
          <w:rFonts w:asciiTheme="minorEastAsia" w:hAnsiTheme="minorEastAsia" w:cs="宋体" w:hint="eastAsia"/>
          <w:color w:val="464445"/>
          <w:kern w:val="0"/>
          <w:sz w:val="30"/>
          <w:szCs w:val="30"/>
          <w:shd w:val="clear" w:color="auto" w:fill="FFFFFF"/>
        </w:rPr>
        <w:t>第十四条 承担雕塑创作设计的雕塑家必须监督制作和施工的全过程，保证按设计施工和工程质量。</w:t>
      </w:r>
      <w:r w:rsidRPr="00364D0D">
        <w:rPr>
          <w:rFonts w:asciiTheme="minorEastAsia" w:hAnsiTheme="minorEastAsia" w:cs="宋体" w:hint="eastAsia"/>
          <w:color w:val="464445"/>
          <w:kern w:val="0"/>
          <w:sz w:val="30"/>
          <w:szCs w:val="30"/>
        </w:rPr>
        <w:br/>
      </w:r>
      <w:r>
        <w:rPr>
          <w:rFonts w:asciiTheme="minorEastAsia" w:hAnsiTheme="minorEastAsia" w:cs="宋体" w:hint="eastAsia"/>
          <w:color w:val="464445"/>
          <w:kern w:val="0"/>
          <w:sz w:val="30"/>
          <w:szCs w:val="30"/>
          <w:shd w:val="clear" w:color="auto" w:fill="FFFFFF"/>
        </w:rPr>
        <w:t xml:space="preserve">    </w:t>
      </w:r>
      <w:r w:rsidRPr="00364D0D">
        <w:rPr>
          <w:rFonts w:asciiTheme="minorEastAsia" w:hAnsiTheme="minorEastAsia" w:cs="宋体" w:hint="eastAsia"/>
          <w:color w:val="464445"/>
          <w:kern w:val="0"/>
          <w:sz w:val="30"/>
          <w:szCs w:val="30"/>
          <w:shd w:val="clear" w:color="auto" w:fill="FFFFFF"/>
        </w:rPr>
        <w:t>第十五条 未取得“建设工程规划许可证”或不按“建设工程规划许可证”的要求进行城市雕塑建设，属于违法建设，城市规划主管部门按照《城市规划法》的有关规定处理。</w:t>
      </w:r>
      <w:r w:rsidRPr="00364D0D">
        <w:rPr>
          <w:rFonts w:asciiTheme="minorEastAsia" w:hAnsiTheme="minorEastAsia" w:cs="宋体" w:hint="eastAsia"/>
          <w:color w:val="464445"/>
          <w:kern w:val="0"/>
          <w:sz w:val="30"/>
          <w:szCs w:val="30"/>
        </w:rPr>
        <w:br/>
      </w:r>
      <w:r w:rsidRPr="00364D0D">
        <w:rPr>
          <w:rFonts w:asciiTheme="minorEastAsia" w:hAnsiTheme="minorEastAsia" w:cs="宋体" w:hint="eastAsia"/>
          <w:color w:val="464445"/>
          <w:kern w:val="0"/>
          <w:sz w:val="30"/>
          <w:szCs w:val="30"/>
        </w:rPr>
        <w:br/>
      </w:r>
      <w:r w:rsidRPr="00364D0D">
        <w:rPr>
          <w:rFonts w:asciiTheme="minorEastAsia" w:hAnsiTheme="minorEastAsia" w:cs="宋体" w:hint="eastAsia"/>
          <w:color w:val="464445"/>
          <w:kern w:val="0"/>
          <w:sz w:val="30"/>
          <w:szCs w:val="30"/>
          <w:shd w:val="clear" w:color="auto" w:fill="FFFFFF"/>
        </w:rPr>
        <w:lastRenderedPageBreak/>
        <w:t>第四章 附 则</w:t>
      </w:r>
      <w:r w:rsidRPr="00364D0D">
        <w:rPr>
          <w:rFonts w:asciiTheme="minorEastAsia" w:hAnsiTheme="minorEastAsia" w:cs="宋体" w:hint="eastAsia"/>
          <w:color w:val="464445"/>
          <w:kern w:val="0"/>
          <w:sz w:val="30"/>
          <w:szCs w:val="30"/>
        </w:rPr>
        <w:br/>
      </w:r>
      <w:r>
        <w:rPr>
          <w:rFonts w:asciiTheme="minorEastAsia" w:hAnsiTheme="minorEastAsia" w:cs="宋体" w:hint="eastAsia"/>
          <w:color w:val="464445"/>
          <w:kern w:val="0"/>
          <w:sz w:val="30"/>
          <w:szCs w:val="30"/>
          <w:shd w:val="clear" w:color="auto" w:fill="FFFFFF"/>
        </w:rPr>
        <w:t xml:space="preserve">    </w:t>
      </w:r>
      <w:r w:rsidRPr="00364D0D">
        <w:rPr>
          <w:rFonts w:asciiTheme="minorEastAsia" w:hAnsiTheme="minorEastAsia" w:cs="宋体" w:hint="eastAsia"/>
          <w:color w:val="464445"/>
          <w:kern w:val="0"/>
          <w:sz w:val="30"/>
          <w:szCs w:val="30"/>
          <w:shd w:val="clear" w:color="auto" w:fill="FFFFFF"/>
        </w:rPr>
        <w:t>第十六条 遵照《中华人民共和国著作权法》的有关规定，保障创作设计城市雕塑的雕塑家和有关设计者的知识产权。</w:t>
      </w:r>
      <w:r w:rsidRPr="00364D0D">
        <w:rPr>
          <w:rFonts w:asciiTheme="minorEastAsia" w:hAnsiTheme="minorEastAsia" w:cs="宋体" w:hint="eastAsia"/>
          <w:color w:val="464445"/>
          <w:kern w:val="0"/>
          <w:sz w:val="30"/>
          <w:szCs w:val="30"/>
        </w:rPr>
        <w:br/>
      </w:r>
      <w:r>
        <w:rPr>
          <w:rFonts w:asciiTheme="minorEastAsia" w:hAnsiTheme="minorEastAsia" w:cs="宋体" w:hint="eastAsia"/>
          <w:color w:val="464445"/>
          <w:kern w:val="0"/>
          <w:sz w:val="30"/>
          <w:szCs w:val="30"/>
          <w:shd w:val="clear" w:color="auto" w:fill="FFFFFF"/>
        </w:rPr>
        <w:t xml:space="preserve">    </w:t>
      </w:r>
      <w:r w:rsidRPr="00364D0D">
        <w:rPr>
          <w:rFonts w:asciiTheme="minorEastAsia" w:hAnsiTheme="minorEastAsia" w:cs="宋体" w:hint="eastAsia"/>
          <w:color w:val="464445"/>
          <w:kern w:val="0"/>
          <w:sz w:val="30"/>
          <w:szCs w:val="30"/>
          <w:shd w:val="clear" w:color="auto" w:fill="FFFFFF"/>
        </w:rPr>
        <w:t>第十七条 城市雕塑建成后，由建设单位维护和管理，必须保持雕塑的完好和整洁。</w:t>
      </w:r>
      <w:r w:rsidRPr="00364D0D">
        <w:rPr>
          <w:rFonts w:asciiTheme="minorEastAsia" w:hAnsiTheme="minorEastAsia" w:cs="宋体" w:hint="eastAsia"/>
          <w:color w:val="464445"/>
          <w:kern w:val="0"/>
          <w:sz w:val="30"/>
          <w:szCs w:val="30"/>
        </w:rPr>
        <w:br/>
      </w:r>
      <w:r>
        <w:rPr>
          <w:rFonts w:asciiTheme="minorEastAsia" w:hAnsiTheme="minorEastAsia" w:cs="宋体" w:hint="eastAsia"/>
          <w:color w:val="464445"/>
          <w:kern w:val="0"/>
          <w:sz w:val="30"/>
          <w:szCs w:val="30"/>
          <w:shd w:val="clear" w:color="auto" w:fill="FFFFFF"/>
        </w:rPr>
        <w:t xml:space="preserve">    </w:t>
      </w:r>
      <w:r w:rsidRPr="00364D0D">
        <w:rPr>
          <w:rFonts w:asciiTheme="minorEastAsia" w:hAnsiTheme="minorEastAsia" w:cs="宋体" w:hint="eastAsia"/>
          <w:color w:val="464445"/>
          <w:kern w:val="0"/>
          <w:sz w:val="30"/>
          <w:szCs w:val="30"/>
          <w:shd w:val="clear" w:color="auto" w:fill="FFFFFF"/>
        </w:rPr>
        <w:t>第十八条 公民有爱护城市雕塑的义务，故意涂污或损毁城市雕塑者，由公安机关依据《中华人民共和国治安管理处罚条例》予以处罚。</w:t>
      </w:r>
      <w:r w:rsidRPr="00364D0D">
        <w:rPr>
          <w:rFonts w:asciiTheme="minorEastAsia" w:hAnsiTheme="minorEastAsia" w:cs="宋体" w:hint="eastAsia"/>
          <w:color w:val="464445"/>
          <w:kern w:val="0"/>
          <w:sz w:val="30"/>
          <w:szCs w:val="30"/>
        </w:rPr>
        <w:br/>
      </w:r>
      <w:r>
        <w:rPr>
          <w:rFonts w:asciiTheme="minorEastAsia" w:hAnsiTheme="minorEastAsia" w:cs="宋体" w:hint="eastAsia"/>
          <w:color w:val="464445"/>
          <w:kern w:val="0"/>
          <w:sz w:val="30"/>
          <w:szCs w:val="30"/>
          <w:shd w:val="clear" w:color="auto" w:fill="FFFFFF"/>
        </w:rPr>
        <w:t xml:space="preserve">    </w:t>
      </w:r>
      <w:r w:rsidRPr="00364D0D">
        <w:rPr>
          <w:rFonts w:asciiTheme="minorEastAsia" w:hAnsiTheme="minorEastAsia" w:cs="宋体" w:hint="eastAsia"/>
          <w:color w:val="464445"/>
          <w:kern w:val="0"/>
          <w:sz w:val="30"/>
          <w:szCs w:val="30"/>
          <w:shd w:val="clear" w:color="auto" w:fill="FFFFFF"/>
        </w:rPr>
        <w:t>第十九条 地、县级城市雕塑的建设和管理，由省、自治区、直辖市文化主管部门和建设主管部门依据本办法制定相应的管理细则。</w:t>
      </w:r>
      <w:r w:rsidRPr="00364D0D">
        <w:rPr>
          <w:rFonts w:asciiTheme="minorEastAsia" w:hAnsiTheme="minorEastAsia" w:cs="宋体" w:hint="eastAsia"/>
          <w:color w:val="464445"/>
          <w:kern w:val="0"/>
          <w:sz w:val="30"/>
          <w:szCs w:val="30"/>
        </w:rPr>
        <w:br/>
      </w:r>
      <w:r>
        <w:rPr>
          <w:rFonts w:asciiTheme="minorEastAsia" w:hAnsiTheme="minorEastAsia" w:cs="宋体" w:hint="eastAsia"/>
          <w:color w:val="464445"/>
          <w:kern w:val="0"/>
          <w:sz w:val="30"/>
          <w:szCs w:val="30"/>
          <w:shd w:val="clear" w:color="auto" w:fill="FFFFFF"/>
        </w:rPr>
        <w:t xml:space="preserve">    </w:t>
      </w:r>
      <w:r w:rsidRPr="00364D0D">
        <w:rPr>
          <w:rFonts w:asciiTheme="minorEastAsia" w:hAnsiTheme="minorEastAsia" w:cs="宋体" w:hint="eastAsia"/>
          <w:color w:val="464445"/>
          <w:kern w:val="0"/>
          <w:sz w:val="30"/>
          <w:szCs w:val="30"/>
          <w:shd w:val="clear" w:color="auto" w:fill="FFFFFF"/>
        </w:rPr>
        <w:t>第二十条 本办法由文化部和建设部负责解释。</w:t>
      </w:r>
      <w:r w:rsidRPr="00364D0D">
        <w:rPr>
          <w:rFonts w:asciiTheme="minorEastAsia" w:hAnsiTheme="minorEastAsia" w:cs="宋体" w:hint="eastAsia"/>
          <w:color w:val="464445"/>
          <w:kern w:val="0"/>
          <w:sz w:val="30"/>
          <w:szCs w:val="30"/>
        </w:rPr>
        <w:br/>
      </w:r>
      <w:r>
        <w:rPr>
          <w:rFonts w:asciiTheme="minorEastAsia" w:hAnsiTheme="minorEastAsia" w:cs="宋体" w:hint="eastAsia"/>
          <w:color w:val="464445"/>
          <w:kern w:val="0"/>
          <w:sz w:val="30"/>
          <w:szCs w:val="30"/>
          <w:shd w:val="clear" w:color="auto" w:fill="FFFFFF"/>
        </w:rPr>
        <w:t xml:space="preserve">    </w:t>
      </w:r>
      <w:r w:rsidRPr="00364D0D">
        <w:rPr>
          <w:rFonts w:asciiTheme="minorEastAsia" w:hAnsiTheme="minorEastAsia" w:cs="宋体" w:hint="eastAsia"/>
          <w:color w:val="464445"/>
          <w:kern w:val="0"/>
          <w:sz w:val="30"/>
          <w:szCs w:val="30"/>
          <w:shd w:val="clear" w:color="auto" w:fill="FFFFFF"/>
        </w:rPr>
        <w:t>第二十一条 本办法自发布之日起施行。</w:t>
      </w:r>
    </w:p>
    <w:sectPr w:rsidR="00056721" w:rsidRPr="00364D0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602" w:rsidRDefault="00171602" w:rsidP="00F96959">
      <w:r>
        <w:separator/>
      </w:r>
    </w:p>
  </w:endnote>
  <w:endnote w:type="continuationSeparator" w:id="0">
    <w:p w:rsidR="00171602" w:rsidRDefault="00171602" w:rsidP="00F9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946735"/>
      <w:docPartObj>
        <w:docPartGallery w:val="Page Numbers (Bottom of Page)"/>
        <w:docPartUnique/>
      </w:docPartObj>
    </w:sdtPr>
    <w:sdtContent>
      <w:p w:rsidR="00F96959" w:rsidRDefault="00F96959">
        <w:pPr>
          <w:pStyle w:val="a6"/>
          <w:jc w:val="center"/>
        </w:pPr>
        <w:r>
          <w:fldChar w:fldCharType="begin"/>
        </w:r>
        <w:r>
          <w:instrText>PAGE   \* MERGEFORMAT</w:instrText>
        </w:r>
        <w:r>
          <w:fldChar w:fldCharType="separate"/>
        </w:r>
        <w:r w:rsidR="00265986" w:rsidRPr="00265986">
          <w:rPr>
            <w:noProof/>
            <w:lang w:val="zh-CN"/>
          </w:rPr>
          <w:t>8</w:t>
        </w:r>
        <w:r>
          <w:fldChar w:fldCharType="end"/>
        </w:r>
      </w:p>
    </w:sdtContent>
  </w:sdt>
  <w:p w:rsidR="00F96959" w:rsidRDefault="00F969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602" w:rsidRDefault="00171602" w:rsidP="00F96959">
      <w:r>
        <w:separator/>
      </w:r>
    </w:p>
  </w:footnote>
  <w:footnote w:type="continuationSeparator" w:id="0">
    <w:p w:rsidR="00171602" w:rsidRDefault="00171602" w:rsidP="00F969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78"/>
    <w:rsid w:val="00056721"/>
    <w:rsid w:val="00171602"/>
    <w:rsid w:val="00265986"/>
    <w:rsid w:val="00364D0D"/>
    <w:rsid w:val="00722978"/>
    <w:rsid w:val="00B826F5"/>
    <w:rsid w:val="00D3614E"/>
    <w:rsid w:val="00F96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4D0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64D0D"/>
    <w:rPr>
      <w:color w:val="0000FF"/>
      <w:u w:val="single"/>
    </w:rPr>
  </w:style>
  <w:style w:type="paragraph" w:styleId="a5">
    <w:name w:val="header"/>
    <w:basedOn w:val="a"/>
    <w:link w:val="Char"/>
    <w:uiPriority w:val="99"/>
    <w:unhideWhenUsed/>
    <w:rsid w:val="00F969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96959"/>
    <w:rPr>
      <w:sz w:val="18"/>
      <w:szCs w:val="18"/>
    </w:rPr>
  </w:style>
  <w:style w:type="paragraph" w:styleId="a6">
    <w:name w:val="footer"/>
    <w:basedOn w:val="a"/>
    <w:link w:val="Char0"/>
    <w:uiPriority w:val="99"/>
    <w:unhideWhenUsed/>
    <w:rsid w:val="00F96959"/>
    <w:pPr>
      <w:tabs>
        <w:tab w:val="center" w:pos="4153"/>
        <w:tab w:val="right" w:pos="8306"/>
      </w:tabs>
      <w:snapToGrid w:val="0"/>
      <w:jc w:val="left"/>
    </w:pPr>
    <w:rPr>
      <w:sz w:val="18"/>
      <w:szCs w:val="18"/>
    </w:rPr>
  </w:style>
  <w:style w:type="character" w:customStyle="1" w:styleId="Char0">
    <w:name w:val="页脚 Char"/>
    <w:basedOn w:val="a0"/>
    <w:link w:val="a6"/>
    <w:uiPriority w:val="99"/>
    <w:rsid w:val="00F9695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4D0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64D0D"/>
    <w:rPr>
      <w:color w:val="0000FF"/>
      <w:u w:val="single"/>
    </w:rPr>
  </w:style>
  <w:style w:type="paragraph" w:styleId="a5">
    <w:name w:val="header"/>
    <w:basedOn w:val="a"/>
    <w:link w:val="Char"/>
    <w:uiPriority w:val="99"/>
    <w:unhideWhenUsed/>
    <w:rsid w:val="00F969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96959"/>
    <w:rPr>
      <w:sz w:val="18"/>
      <w:szCs w:val="18"/>
    </w:rPr>
  </w:style>
  <w:style w:type="paragraph" w:styleId="a6">
    <w:name w:val="footer"/>
    <w:basedOn w:val="a"/>
    <w:link w:val="Char0"/>
    <w:uiPriority w:val="99"/>
    <w:unhideWhenUsed/>
    <w:rsid w:val="00F96959"/>
    <w:pPr>
      <w:tabs>
        <w:tab w:val="center" w:pos="4153"/>
        <w:tab w:val="right" w:pos="8306"/>
      </w:tabs>
      <w:snapToGrid w:val="0"/>
      <w:jc w:val="left"/>
    </w:pPr>
    <w:rPr>
      <w:sz w:val="18"/>
      <w:szCs w:val="18"/>
    </w:rPr>
  </w:style>
  <w:style w:type="character" w:customStyle="1" w:styleId="Char0">
    <w:name w:val="页脚 Char"/>
    <w:basedOn w:val="a0"/>
    <w:link w:val="a6"/>
    <w:uiPriority w:val="99"/>
    <w:rsid w:val="00F969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222173">
      <w:bodyDiv w:val="1"/>
      <w:marLeft w:val="0"/>
      <w:marRight w:val="0"/>
      <w:marTop w:val="0"/>
      <w:marBottom w:val="0"/>
      <w:divBdr>
        <w:top w:val="none" w:sz="0" w:space="0" w:color="auto"/>
        <w:left w:val="none" w:sz="0" w:space="0" w:color="auto"/>
        <w:bottom w:val="none" w:sz="0" w:space="0" w:color="auto"/>
        <w:right w:val="none" w:sz="0" w:space="0" w:color="auto"/>
      </w:divBdr>
    </w:div>
    <w:div w:id="172780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so.com/doc/5420636-5658809.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641</Words>
  <Characters>3658</Characters>
  <Application>Microsoft Office Word</Application>
  <DocSecurity>0</DocSecurity>
  <Lines>30</Lines>
  <Paragraphs>8</Paragraphs>
  <ScaleCrop>false</ScaleCrop>
  <Company>daohangxitong.com</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daohangxitong.com</dc:creator>
  <cp:keywords/>
  <dc:description/>
  <cp:lastModifiedBy>daohangxitong.com</cp:lastModifiedBy>
  <cp:revision>6</cp:revision>
  <cp:lastPrinted>2020-06-14T01:13:00Z</cp:lastPrinted>
  <dcterms:created xsi:type="dcterms:W3CDTF">2020-06-14T01:10:00Z</dcterms:created>
  <dcterms:modified xsi:type="dcterms:W3CDTF">2020-06-14T01:14:00Z</dcterms:modified>
</cp:coreProperties>
</file>